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97" w:rsidRDefault="00502A49" w:rsidP="00256EFA">
      <w:pPr>
        <w:pStyle w:val="Einleitungstext"/>
      </w:pPr>
      <w:r w:rsidRPr="00502A49">
        <w:t>Viele Amts- bzw. Fachbereiche einer Kommunalverwaltung – insbesondere Stadtentwicklung/</w:t>
      </w:r>
      <w:r>
        <w:br/>
      </w:r>
      <w:r w:rsidRPr="00502A49">
        <w:t>Stadtplanung, Umwelt/Grün, Verkehr, Gesundheit, Soziales, Jugend, Statistik; Geoinformation – können einen Beitrag zu mehr Umweltgerechtigkeit in ihrer Stadt leisten</w:t>
      </w:r>
      <w:r w:rsidR="00256EFA">
        <w:t>.</w:t>
      </w:r>
      <w:r w:rsidR="008F18E1">
        <w:br/>
      </w:r>
    </w:p>
    <w:tbl>
      <w:tblPr>
        <w:tblStyle w:val="UBA-TabellenformatThemaGesundhei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256EFA" w:rsidRPr="00CB57D4" w:rsidTr="0002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</w:tcPr>
          <w:p w:rsidR="00256EFA" w:rsidRPr="00505DC1" w:rsidRDefault="00502A49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AMTS-/FACH-BEREICH</w:t>
            </w:r>
            <w:r>
              <w:rPr>
                <w:rFonts w:eastAsiaTheme="minorHAnsi"/>
                <w:lang w:eastAsia="en-US"/>
              </w:rPr>
              <w:br/>
              <w:t>DER KOMMUNAL-VERWALTUNG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</w:tcPr>
          <w:p w:rsidR="00256EFA" w:rsidRPr="00505DC1" w:rsidRDefault="00ED0FE7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MÖGLICHE BEITRÄGE ZU </w:t>
            </w:r>
            <w:r w:rsidR="00502A49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MEHR UMWELTGERECHTIG</w:t>
            </w:r>
            <w:r w:rsidR="001F1BF0">
              <w:rPr>
                <w:rFonts w:eastAsiaTheme="minorHAnsi"/>
                <w:lang w:eastAsia="en-US"/>
              </w:rPr>
              <w:t>KEIT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502A49" w:rsidRPr="00965BB0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965BB0">
              <w:rPr>
                <w:rFonts w:cs="Arial"/>
              </w:rPr>
              <w:t>lle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502A49" w:rsidRPr="00965BB0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5BB0">
              <w:rPr>
                <w:rFonts w:ascii="Arial" w:hAnsi="Arial" w:cs="Arial"/>
                <w:sz w:val="20"/>
                <w:szCs w:val="20"/>
              </w:rPr>
              <w:t>fachsektorale Planungen, Maßnahmen und Projekte im Vergleich unterschiedlicher Teilräume mit Priorität zu Gunsten mehrfach belasteter, benachteiligter Quartiere zielgru</w:t>
            </w:r>
            <w:r>
              <w:rPr>
                <w:rFonts w:ascii="Arial" w:hAnsi="Arial" w:cs="Arial"/>
                <w:sz w:val="20"/>
                <w:szCs w:val="20"/>
              </w:rPr>
              <w:t>ppenbedarfsgerecht ausgestalten</w:t>
            </w:r>
          </w:p>
          <w:p w:rsidR="00502A49" w:rsidRPr="00965BB0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5BB0">
              <w:rPr>
                <w:rFonts w:ascii="Arial" w:hAnsi="Arial" w:cs="Arial"/>
                <w:sz w:val="20"/>
                <w:szCs w:val="20"/>
              </w:rPr>
              <w:t>Schnittstellen zum Thema Umweltgerechtigkeit in bereits vorliegenden sektoralen Planungen und Konzepten identifizieren und hier den Ansatz Umweltgerec</w:t>
            </w:r>
            <w:r>
              <w:rPr>
                <w:rFonts w:ascii="Arial" w:hAnsi="Arial" w:cs="Arial"/>
                <w:sz w:val="20"/>
                <w:szCs w:val="20"/>
              </w:rPr>
              <w:t>htigkeit stärker herausarbeiten</w:t>
            </w:r>
          </w:p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65BB0">
              <w:rPr>
                <w:rFonts w:ascii="Arial" w:hAnsi="Arial" w:cs="Arial"/>
                <w:sz w:val="20"/>
                <w:szCs w:val="20"/>
              </w:rPr>
              <w:t>Schnittstellen mit Planungen und Konzepten, Maßnahmen und Projekten anderer Fachbereiche im Kontext Umweltgerechtigkeit identifizieren und qualifizieren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502A49" w:rsidRPr="00173DD8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Stadtentwicklung/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Stadtplanung</w:t>
            </w:r>
          </w:p>
        </w:tc>
        <w:tc>
          <w:tcPr>
            <w:tcW w:w="6804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unterschiedliche teilsektorale Planungen (mit Bezug zu </w:t>
            </w:r>
            <w:r w:rsidRPr="00720400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>) in integrierten Stadt- und Quartiersentwicklungsplänen zusammenführen</w:t>
            </w:r>
          </w:p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fachbereichsübergreifende Zusammenarbeit koordinieren und organisieren (Federführung </w:t>
            </w:r>
            <w:r w:rsidRPr="00720400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auf der Verwaltungsebene)</w:t>
            </w:r>
          </w:p>
          <w:p w:rsidR="00502A49" w:rsidRPr="00173DD8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682A">
              <w:rPr>
                <w:rFonts w:ascii="Arial" w:hAnsi="Arial" w:cs="Arial"/>
                <w:sz w:val="20"/>
                <w:szCs w:val="20"/>
              </w:rPr>
              <w:t>lokale Akteure</w:t>
            </w:r>
            <w:r>
              <w:rPr>
                <w:rFonts w:ascii="Arial" w:hAnsi="Arial" w:cs="Arial"/>
                <w:sz w:val="20"/>
                <w:szCs w:val="20"/>
              </w:rPr>
              <w:t>, die</w:t>
            </w:r>
            <w:r w:rsidRPr="004968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im Auftrag der Kommunalverwaltung arbeiten </w:t>
            </w:r>
            <w:r w:rsidRPr="0049682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Quartiermanager/innen u.a.), aktiv einbeziehen, um Bedarfe vor Ort zu identifizieren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502A49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Umwelt/Grün</w:t>
            </w:r>
          </w:p>
        </w:tc>
        <w:tc>
          <w:tcPr>
            <w:tcW w:w="6804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fachbereichsübergreifende Zusammenarbeit koordinieren und organisieren (Federführung </w:t>
            </w:r>
            <w:r w:rsidRPr="00720400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auf der Verwaltungsebene)</w:t>
            </w:r>
          </w:p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kleinräumige Umweltdaten und Expertenwissen </w:t>
            </w:r>
            <w:r w:rsidRPr="003300C4">
              <w:rPr>
                <w:rFonts w:ascii="Arial" w:hAnsi="Arial" w:cs="Arial"/>
                <w:sz w:val="20"/>
                <w:szCs w:val="20"/>
              </w:rPr>
              <w:t xml:space="preserve">für die Identifizierung mehrfach belasteter Teilräume/Quartiere </w:t>
            </w:r>
            <w:r>
              <w:rPr>
                <w:rFonts w:ascii="Arial" w:hAnsi="Arial" w:cs="Arial"/>
                <w:sz w:val="20"/>
                <w:szCs w:val="20"/>
              </w:rPr>
              <w:t xml:space="preserve">zur Verfügung stellen 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502A49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Verkehr</w:t>
            </w:r>
          </w:p>
        </w:tc>
        <w:tc>
          <w:tcPr>
            <w:tcW w:w="6804" w:type="dxa"/>
            <w:tcBorders>
              <w:top w:val="dashed" w:sz="4" w:space="0" w:color="000000"/>
              <w:bottom w:val="dashed" w:sz="4" w:space="0" w:color="auto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kleinräumige Daten und Expertenwissen zur Nahmobilität zur Verfügung stellen</w:t>
            </w:r>
          </w:p>
        </w:tc>
      </w:tr>
    </w:tbl>
    <w:p w:rsidR="00502A49" w:rsidRDefault="00502A49">
      <w:r>
        <w:br w:type="page"/>
      </w:r>
    </w:p>
    <w:tbl>
      <w:tblPr>
        <w:tblStyle w:val="UBA-TabellenformatThemaGesundhei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502A49" w:rsidRPr="008534D2" w:rsidTr="0050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02A49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Gesundheit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kleinräumige Gesundheitsdaten und Expertenwissen für die Identifizierung mehrfach belasteter Teilräume/Quartiere zur Verfügung stellen </w:t>
            </w:r>
          </w:p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Gesundheitsförderung auf Bewohner/innen mehrfach belasteter Quartiere ausrichten </w:t>
            </w:r>
          </w:p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682A">
              <w:rPr>
                <w:rFonts w:ascii="Arial" w:hAnsi="Arial" w:cs="Arial"/>
                <w:sz w:val="20"/>
                <w:szCs w:val="20"/>
              </w:rPr>
              <w:t>lokale Akteure</w:t>
            </w:r>
            <w:r>
              <w:rPr>
                <w:rFonts w:ascii="Arial" w:hAnsi="Arial" w:cs="Arial"/>
                <w:sz w:val="20"/>
                <w:szCs w:val="20"/>
              </w:rPr>
              <w:t xml:space="preserve">, die im Auftrag der Kommunalverwaltung arbeiten </w:t>
            </w:r>
            <w:r w:rsidRPr="0049682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Gesundheitsförderer/innen u.a.), aktiv einbeziehen, um Bedarfe vor Ort zu identifizieren</w:t>
            </w:r>
          </w:p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qualifizierte Betrachtung der Wirkungen auf das Schutzgut „Menschliche Gesundheit“ bei Umweltverträ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glichkeitsprüfungen gewährleisten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502A49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Soziales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kleinräumige Sozialdaten und Expertenwissen für die Identifizierung mehrfach belasteter Teilräume/Quartiere zur Verfügung stellen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:rsidR="00502A49" w:rsidRDefault="00502A49" w:rsidP="00502A4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Jugend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682A">
              <w:rPr>
                <w:rFonts w:ascii="Arial" w:hAnsi="Arial" w:cs="Arial"/>
                <w:sz w:val="20"/>
                <w:szCs w:val="20"/>
              </w:rPr>
              <w:t>lokale Akteure</w:t>
            </w:r>
            <w:r>
              <w:rPr>
                <w:rFonts w:ascii="Arial" w:hAnsi="Arial" w:cs="Arial"/>
                <w:sz w:val="20"/>
                <w:szCs w:val="20"/>
              </w:rPr>
              <w:t xml:space="preserve">, die im Auftrag der Kommunalverwaltung arbeiten </w:t>
            </w:r>
            <w:r w:rsidRPr="0049682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Gemeinwesenarbeiter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/innen u.a.), aktiv einbeziehen, um Bedarfe vor Ort zu identifizieren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auto"/>
              <w:bottom w:val="dashed" w:sz="4" w:space="0" w:color="000000"/>
            </w:tcBorders>
            <w:tcMar>
              <w:top w:w="85" w:type="dxa"/>
              <w:bottom w:w="85" w:type="dxa"/>
            </w:tcMar>
          </w:tcPr>
          <w:p w:rsidR="00502A49" w:rsidRDefault="00502A49" w:rsidP="00502A49">
            <w:pPr>
              <w:rPr>
                <w:rFonts w:cs="Arial"/>
              </w:rPr>
            </w:pPr>
            <w:r>
              <w:rPr>
                <w:rFonts w:cs="Arial"/>
              </w:rPr>
              <w:t>Statistik</w:t>
            </w:r>
          </w:p>
        </w:tc>
        <w:tc>
          <w:tcPr>
            <w:tcW w:w="6804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mehrfach belastete Teilräume/Quartiere in der Stadt auf Basis eines gesamtstädtischen Monitorings identifizieren und/oder</w:t>
            </w:r>
          </w:p>
          <w:p w:rsidR="00502A49" w:rsidRPr="00173DD8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fachsektorale Daten im Sinne eines Monitorings zusammenführen und für die Identifizierung mehrfach belasteter Teilräume/Quartiere nutzen</w:t>
            </w:r>
          </w:p>
        </w:tc>
      </w:tr>
      <w:tr w:rsidR="00502A49" w:rsidRPr="008534D2" w:rsidTr="007F5376">
        <w:trPr>
          <w:cantSplit w:val="0"/>
          <w:trHeight w:val="510"/>
        </w:trPr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bottom w:w="85" w:type="dxa"/>
            </w:tcMar>
          </w:tcPr>
          <w:p w:rsidR="00502A49" w:rsidRDefault="00502A49" w:rsidP="00502A49">
            <w:pPr>
              <w:rPr>
                <w:rFonts w:cs="Arial"/>
              </w:rPr>
            </w:pPr>
            <w:r>
              <w:rPr>
                <w:rFonts w:cs="Arial"/>
              </w:rPr>
              <w:t>Geoinformation</w:t>
            </w:r>
          </w:p>
        </w:tc>
        <w:tc>
          <w:tcPr>
            <w:tcW w:w="6804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</w:tcPr>
          <w:p w:rsidR="00502A49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unterschiedliche Belastungsgrade verschiedener Teilräume/Quartiere kartografisch sichtbar machen</w:t>
            </w:r>
          </w:p>
          <w:p w:rsidR="00502A49" w:rsidRPr="00173DD8" w:rsidRDefault="00502A49" w:rsidP="00502A49">
            <w:pPr>
              <w:pStyle w:val="Listenabsatz"/>
              <w:numPr>
                <w:ilvl w:val="0"/>
                <w:numId w:val="6"/>
              </w:numPr>
              <w:spacing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Einzelaspekte von </w:t>
            </w:r>
            <w:r w:rsidRPr="004364F4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im gesamtstädtischen Vergleich kartografisch sichtbar machen</w:t>
            </w:r>
          </w:p>
        </w:tc>
      </w:tr>
    </w:tbl>
    <w:p w:rsidR="00256EFA" w:rsidRDefault="00256EFA" w:rsidP="007F5376">
      <w:pPr>
        <w:spacing w:after="200" w:line="276" w:lineRule="auto"/>
        <w:jc w:val="left"/>
        <w:rPr>
          <w:rFonts w:cs="Arial"/>
          <w:color w:val="auto"/>
        </w:rPr>
      </w:pPr>
    </w:p>
    <w:sectPr w:rsidR="00256EFA" w:rsidSect="007464E9">
      <w:headerReference w:type="default" r:id="rId8"/>
      <w:pgSz w:w="11906" w:h="16838" w:code="9"/>
      <w:pgMar w:top="2835" w:right="130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445" w:rsidRDefault="00923445" w:rsidP="0048155F">
      <w:pPr>
        <w:spacing w:after="0" w:line="240" w:lineRule="auto"/>
      </w:pPr>
      <w:r>
        <w:separator/>
      </w:r>
    </w:p>
  </w:endnote>
  <w:endnote w:type="continuationSeparator" w:id="0">
    <w:p w:rsidR="00923445" w:rsidRDefault="00923445" w:rsidP="004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nterstate-RegularCondensed">
    <w:altName w:val="Arial Narrow"/>
    <w:panose1 w:val="00000000000000000000"/>
    <w:charset w:val="00"/>
    <w:family w:val="auto"/>
    <w:notTrueType/>
    <w:pitch w:val="variable"/>
    <w:sig w:usb0="80000027" w:usb1="00000040" w:usb2="00000000" w:usb3="00000000" w:csb0="00000001" w:csb1="00000000"/>
  </w:font>
  <w:font w:name="Interstate Regular Cond">
    <w:altName w:val="Calibri"/>
    <w:panose1 w:val="02000506030000020004"/>
    <w:charset w:val="00"/>
    <w:family w:val="auto"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445" w:rsidRDefault="00923445" w:rsidP="0048155F">
      <w:pPr>
        <w:spacing w:after="0" w:line="240" w:lineRule="auto"/>
      </w:pPr>
      <w:r>
        <w:separator/>
      </w:r>
    </w:p>
  </w:footnote>
  <w:footnote w:type="continuationSeparator" w:id="0">
    <w:p w:rsidR="00923445" w:rsidRDefault="00923445" w:rsidP="004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F" w:rsidRDefault="00B0031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-443711</wp:posOffset>
          </wp:positionV>
          <wp:extent cx="7555230" cy="10709602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y_difu_Umweltgerechtigkeit–Checklisten_0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70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D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540385</wp:posOffset>
              </wp:positionV>
              <wp:extent cx="5759450" cy="71755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42F6F" w:rsidRPr="00242F6F" w:rsidRDefault="00082BB9" w:rsidP="00256EFA">
                          <w:pPr>
                            <w:pStyle w:val="UntertitelCheckliste"/>
                            <w:ind w:left="1871" w:hanging="1871"/>
                          </w:pPr>
                          <w:r w:rsidRPr="00082BB9">
                            <w:t>Checkliste •</w:t>
                          </w:r>
                          <w:r w:rsidR="002755AD">
                            <w:tab/>
                          </w:r>
                          <w:r w:rsidR="00502A49" w:rsidRPr="00502A49">
                            <w:t xml:space="preserve">Bereiche der Kommunalverwaltung – </w:t>
                          </w:r>
                          <w:r w:rsidR="00502A49">
                            <w:br/>
                          </w:r>
                          <w:r w:rsidR="00502A49" w:rsidRPr="00502A49">
                            <w:t>Mögliche Beiträge zu mehr Umweltgerechtigkeit</w:t>
                          </w:r>
                        </w:p>
                        <w:p w:rsidR="00082BB9" w:rsidRPr="00242F6F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  <w:r w:rsidRPr="00082BB9">
                            <w:t>Checkliste • Indikatoren Umweltgerechtigkeit</w:t>
                          </w: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.8pt;margin-top:42.55pt;width:453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" filled="f" stroked="f" strokeweight=".5pt">
              <v:textbox inset="0,5mm,0,0">
                <w:txbxContent>
                  <w:p w:rsidR="00242F6F" w:rsidRPr="00242F6F" w:rsidRDefault="00082BB9" w:rsidP="00256EFA">
                    <w:pPr>
                      <w:pStyle w:val="UntertitelCheckliste"/>
                      <w:ind w:left="1871" w:hanging="1871"/>
                    </w:pPr>
                    <w:r w:rsidRPr="00082BB9">
                      <w:t>Checkliste •</w:t>
                    </w:r>
                    <w:r w:rsidR="002755AD">
                      <w:tab/>
                    </w:r>
                    <w:r w:rsidR="00502A49" w:rsidRPr="00502A49">
                      <w:t xml:space="preserve">Bereiche der Kommunalverwaltung – </w:t>
                    </w:r>
                    <w:r w:rsidR="00502A49">
                      <w:br/>
                    </w:r>
                    <w:r w:rsidR="00502A49" w:rsidRPr="00502A49">
                      <w:t>Mögliche Beiträge zu mehr Umweltgerechtigkeit</w:t>
                    </w:r>
                  </w:p>
                  <w:p w:rsidR="00082BB9" w:rsidRPr="00242F6F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  <w:r w:rsidRPr="00082BB9">
                      <w:t>Checkliste • Indikatoren Umweltgerechtigkeit</w:t>
                    </w: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D8D"/>
    <w:multiLevelType w:val="hybridMultilevel"/>
    <w:tmpl w:val="75F48370"/>
    <w:lvl w:ilvl="0" w:tplc="61B84B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CC2"/>
    <w:multiLevelType w:val="hybridMultilevel"/>
    <w:tmpl w:val="FD1244BA"/>
    <w:lvl w:ilvl="0" w:tplc="61B84B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6B0F"/>
    <w:multiLevelType w:val="hybridMultilevel"/>
    <w:tmpl w:val="F800BA9C"/>
    <w:lvl w:ilvl="0" w:tplc="FEEE7EF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5ECA"/>
    <w:multiLevelType w:val="hybridMultilevel"/>
    <w:tmpl w:val="4FD4F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0A4E"/>
    <w:multiLevelType w:val="hybridMultilevel"/>
    <w:tmpl w:val="21B6C80C"/>
    <w:lvl w:ilvl="0" w:tplc="CED67F9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C0F32"/>
    <w:multiLevelType w:val="hybridMultilevel"/>
    <w:tmpl w:val="374CD8AC"/>
    <w:lvl w:ilvl="0" w:tplc="FEEE7E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efaultTableStyle w:val="UBA-TabellenformatThemaGesundhei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97"/>
    <w:rsid w:val="00027DE0"/>
    <w:rsid w:val="00082BB9"/>
    <w:rsid w:val="000B7480"/>
    <w:rsid w:val="001060C3"/>
    <w:rsid w:val="001335A9"/>
    <w:rsid w:val="00174094"/>
    <w:rsid w:val="001F1BF0"/>
    <w:rsid w:val="001F3734"/>
    <w:rsid w:val="00242F6F"/>
    <w:rsid w:val="00256EFA"/>
    <w:rsid w:val="002755AD"/>
    <w:rsid w:val="002B4817"/>
    <w:rsid w:val="0048155F"/>
    <w:rsid w:val="004E7DC6"/>
    <w:rsid w:val="00502A49"/>
    <w:rsid w:val="005E477E"/>
    <w:rsid w:val="005F11F5"/>
    <w:rsid w:val="006A1788"/>
    <w:rsid w:val="007464E9"/>
    <w:rsid w:val="007F5376"/>
    <w:rsid w:val="0085118D"/>
    <w:rsid w:val="00851DC3"/>
    <w:rsid w:val="00865DCE"/>
    <w:rsid w:val="008662E1"/>
    <w:rsid w:val="00894A39"/>
    <w:rsid w:val="008B6F32"/>
    <w:rsid w:val="008F18E1"/>
    <w:rsid w:val="00915C2B"/>
    <w:rsid w:val="00923445"/>
    <w:rsid w:val="00A450C5"/>
    <w:rsid w:val="00A86346"/>
    <w:rsid w:val="00AB61CA"/>
    <w:rsid w:val="00B00312"/>
    <w:rsid w:val="00B667F8"/>
    <w:rsid w:val="00C50145"/>
    <w:rsid w:val="00CB57D4"/>
    <w:rsid w:val="00D40E65"/>
    <w:rsid w:val="00DB786B"/>
    <w:rsid w:val="00EC5811"/>
    <w:rsid w:val="00ED0FE7"/>
    <w:rsid w:val="00F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18C8"/>
  <w15:docId w15:val="{D8D40CDB-CEA9-5E48-B7F7-644E5402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502A49"/>
    <w:pPr>
      <w:spacing w:after="20" w:line="240" w:lineRule="auto"/>
    </w:pPr>
    <w:rPr>
      <w:rFonts w:ascii="Arial" w:eastAsia="Times New Roman" w:hAnsi="Arial" w:cs="Times New Roman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8662E1"/>
    <w:pPr>
      <w:spacing w:before="60" w:after="60"/>
    </w:pPr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256EFA"/>
    <w:pPr>
      <w:tabs>
        <w:tab w:val="left" w:pos="1871"/>
      </w:tabs>
      <w:spacing w:line="320" w:lineRule="exact"/>
      <w:jc w:val="left"/>
    </w:pPr>
  </w:style>
  <w:style w:type="paragraph" w:customStyle="1" w:styleId="Einleitungstext">
    <w:name w:val="Einleitungstext"/>
    <w:basedOn w:val="Standard"/>
    <w:qFormat/>
    <w:rsid w:val="00256EFA"/>
    <w:pPr>
      <w:spacing w:after="200" w:line="276" w:lineRule="auto"/>
      <w:ind w:left="794"/>
      <w:jc w:val="left"/>
    </w:pPr>
    <w:rPr>
      <w:rFonts w:cs="Arial"/>
      <w:color w:val="auto"/>
    </w:rPr>
  </w:style>
  <w:style w:type="table" w:customStyle="1" w:styleId="Tabellenraster2">
    <w:name w:val="Tabellenraster2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25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0FE7"/>
    <w:pPr>
      <w:spacing w:after="0" w:line="320" w:lineRule="exact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F792E4-DE8E-D24F-A333-0D370BE2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Böhme</dc:creator>
  <cp:lastModifiedBy>Markus Oswald</cp:lastModifiedBy>
  <cp:revision>6</cp:revision>
  <dcterms:created xsi:type="dcterms:W3CDTF">2018-12-09T16:15:00Z</dcterms:created>
  <dcterms:modified xsi:type="dcterms:W3CDTF">2018-12-09T16:44:00Z</dcterms:modified>
</cp:coreProperties>
</file>